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ECE85F" w14:textId="6BD48794" w:rsidR="00463675" w:rsidRPr="0023067D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23067D">
        <w:rPr>
          <w:rFonts w:ascii="Arial" w:hAnsi="Arial" w:cs="Arial"/>
          <w:b/>
          <w:bCs/>
          <w:sz w:val="22"/>
        </w:rPr>
        <w:t>3GPP TSG-RAN WG2 Meeting #1</w:t>
      </w:r>
      <w:r w:rsidR="00317F7C" w:rsidRPr="0023067D">
        <w:rPr>
          <w:rFonts w:ascii="Arial" w:hAnsi="Arial" w:cs="Arial"/>
          <w:b/>
          <w:bCs/>
          <w:sz w:val="22"/>
        </w:rPr>
        <w:t>09</w:t>
      </w:r>
      <w:r w:rsidR="008E1F22" w:rsidRPr="0023067D">
        <w:rPr>
          <w:rFonts w:ascii="Arial" w:hAnsi="Arial" w:cs="Arial"/>
          <w:b/>
          <w:bCs/>
          <w:sz w:val="22"/>
        </w:rPr>
        <w:t>e</w:t>
      </w:r>
      <w:r w:rsidRPr="0023067D">
        <w:rPr>
          <w:rFonts w:ascii="Arial" w:hAnsi="Arial" w:cs="Arial"/>
          <w:b/>
          <w:bCs/>
          <w:sz w:val="22"/>
        </w:rPr>
        <w:tab/>
      </w:r>
      <w:r w:rsidR="00E5415D" w:rsidRPr="0023067D">
        <w:rPr>
          <w:rFonts w:ascii="Arial" w:hAnsi="Arial" w:cs="Arial"/>
          <w:b/>
          <w:bCs/>
          <w:sz w:val="22"/>
          <w:highlight w:val="yellow"/>
        </w:rPr>
        <w:t>DRAFT</w:t>
      </w:r>
      <w:r w:rsidR="00E5415D" w:rsidRPr="0023067D">
        <w:rPr>
          <w:rFonts w:ascii="Arial" w:hAnsi="Arial" w:cs="Arial"/>
          <w:b/>
          <w:bCs/>
          <w:sz w:val="22"/>
        </w:rPr>
        <w:t xml:space="preserve"> </w:t>
      </w:r>
      <w:r w:rsidR="00D24338" w:rsidRPr="0023067D">
        <w:rPr>
          <w:rFonts w:ascii="Arial" w:hAnsi="Arial" w:cs="Arial"/>
          <w:b/>
          <w:bCs/>
          <w:sz w:val="22"/>
        </w:rPr>
        <w:t>R2-</w:t>
      </w:r>
      <w:r w:rsidR="00317F7C" w:rsidRPr="0023067D">
        <w:rPr>
          <w:rFonts w:ascii="Arial" w:hAnsi="Arial" w:cs="Arial"/>
          <w:b/>
          <w:bCs/>
          <w:sz w:val="22"/>
        </w:rPr>
        <w:t>20</w:t>
      </w:r>
      <w:r w:rsidR="000C7F33" w:rsidRPr="0023067D">
        <w:rPr>
          <w:rFonts w:ascii="Arial" w:hAnsi="Arial" w:cs="Arial"/>
          <w:b/>
          <w:bCs/>
          <w:sz w:val="22"/>
        </w:rPr>
        <w:t>0</w:t>
      </w:r>
      <w:r w:rsidR="005855A8">
        <w:rPr>
          <w:rFonts w:ascii="Arial" w:hAnsi="Arial" w:cs="Arial"/>
          <w:b/>
          <w:bCs/>
          <w:sz w:val="22"/>
        </w:rPr>
        <w:t>2739</w:t>
      </w:r>
    </w:p>
    <w:p w14:paraId="619B785A" w14:textId="3A96B0EA" w:rsidR="00463675" w:rsidRPr="0023067D" w:rsidRDefault="008E1F22" w:rsidP="00F23FFC">
      <w:pPr>
        <w:pStyle w:val="Header"/>
        <w:rPr>
          <w:rFonts w:ascii="Arial" w:hAnsi="Arial" w:cs="Arial"/>
          <w:b/>
          <w:bCs/>
          <w:sz w:val="22"/>
        </w:rPr>
      </w:pPr>
      <w:r w:rsidRPr="0023067D">
        <w:rPr>
          <w:rFonts w:ascii="Arial" w:hAnsi="Arial" w:cs="Arial"/>
          <w:b/>
          <w:bCs/>
          <w:sz w:val="22"/>
        </w:rPr>
        <w:t>Elbonia, 24 February – 6 March 2020</w:t>
      </w:r>
    </w:p>
    <w:p w14:paraId="2464FE92" w14:textId="77777777" w:rsidR="00463675" w:rsidRPr="0023067D" w:rsidRDefault="00463675">
      <w:pPr>
        <w:rPr>
          <w:rFonts w:ascii="Arial" w:hAnsi="Arial" w:cs="Arial"/>
        </w:rPr>
      </w:pPr>
    </w:p>
    <w:p w14:paraId="5186F3C4" w14:textId="2E53BD82" w:rsidR="00463675" w:rsidRPr="0023067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3067D">
        <w:rPr>
          <w:rFonts w:ascii="Arial" w:hAnsi="Arial" w:cs="Arial"/>
          <w:b/>
        </w:rPr>
        <w:t>Title:</w:t>
      </w:r>
      <w:r w:rsidRPr="0023067D">
        <w:rPr>
          <w:rFonts w:ascii="Arial" w:hAnsi="Arial" w:cs="Arial"/>
          <w:b/>
        </w:rPr>
        <w:tab/>
      </w:r>
      <w:r w:rsidR="006D1114" w:rsidRPr="0023067D">
        <w:rPr>
          <w:rFonts w:ascii="Arial" w:hAnsi="Arial" w:cs="Arial"/>
          <w:b/>
        </w:rPr>
        <w:t>[</w:t>
      </w:r>
      <w:r w:rsidR="006D1114" w:rsidRPr="0023067D">
        <w:rPr>
          <w:rFonts w:ascii="Arial" w:hAnsi="Arial" w:cs="Arial"/>
          <w:b/>
          <w:highlight w:val="yellow"/>
        </w:rPr>
        <w:t>DRAFT</w:t>
      </w:r>
      <w:r w:rsidR="006D1114" w:rsidRPr="0023067D">
        <w:rPr>
          <w:rFonts w:ascii="Arial" w:hAnsi="Arial" w:cs="Arial"/>
          <w:b/>
        </w:rPr>
        <w:t xml:space="preserve">] </w:t>
      </w:r>
      <w:r w:rsidR="00A8524C" w:rsidRPr="0023067D">
        <w:rPr>
          <w:rFonts w:ascii="Arial" w:hAnsi="Arial" w:cs="Arial"/>
        </w:rPr>
        <w:t>L</w:t>
      </w:r>
      <w:r w:rsidR="00A1443B" w:rsidRPr="0023067D">
        <w:rPr>
          <w:rFonts w:ascii="Arial" w:hAnsi="Arial" w:cs="Arial"/>
          <w:bCs/>
        </w:rPr>
        <w:t xml:space="preserve">S on </w:t>
      </w:r>
      <w:r w:rsidR="008A6CAF" w:rsidRPr="0023067D">
        <w:rPr>
          <w:rFonts w:ascii="Arial" w:hAnsi="Arial" w:cs="Arial"/>
          <w:bCs/>
        </w:rPr>
        <w:t>Temporary Boost</w:t>
      </w:r>
    </w:p>
    <w:p w14:paraId="4142800B" w14:textId="1C404AE0" w:rsidR="00463675" w:rsidRPr="0023067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3067D">
        <w:rPr>
          <w:rFonts w:ascii="Arial" w:hAnsi="Arial" w:cs="Arial"/>
          <w:b/>
        </w:rPr>
        <w:t>Response to:</w:t>
      </w:r>
      <w:r w:rsidRPr="0023067D">
        <w:rPr>
          <w:rFonts w:ascii="Arial" w:hAnsi="Arial" w:cs="Arial"/>
          <w:bCs/>
        </w:rPr>
        <w:tab/>
      </w:r>
      <w:r w:rsidR="00A1443B" w:rsidRPr="0023067D">
        <w:rPr>
          <w:rFonts w:ascii="Arial" w:hAnsi="Arial" w:cs="Arial"/>
          <w:bCs/>
        </w:rPr>
        <w:t>-</w:t>
      </w:r>
    </w:p>
    <w:p w14:paraId="2F36F7AB" w14:textId="22E719E7" w:rsidR="00463675" w:rsidRPr="0023067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3067D">
        <w:rPr>
          <w:rFonts w:ascii="Arial" w:hAnsi="Arial" w:cs="Arial"/>
          <w:b/>
        </w:rPr>
        <w:t>Release:</w:t>
      </w:r>
      <w:r w:rsidRPr="0023067D">
        <w:rPr>
          <w:rFonts w:ascii="Arial" w:hAnsi="Arial" w:cs="Arial"/>
          <w:bCs/>
        </w:rPr>
        <w:tab/>
      </w:r>
      <w:r w:rsidR="00A1443B" w:rsidRPr="0023067D">
        <w:rPr>
          <w:rFonts w:ascii="Arial" w:hAnsi="Arial" w:cs="Arial"/>
          <w:bCs/>
        </w:rPr>
        <w:t>Release 1</w:t>
      </w:r>
      <w:r w:rsidR="00F32CDF" w:rsidRPr="0023067D">
        <w:rPr>
          <w:rFonts w:ascii="Arial" w:hAnsi="Arial" w:cs="Arial"/>
          <w:bCs/>
        </w:rPr>
        <w:t>6</w:t>
      </w:r>
    </w:p>
    <w:p w14:paraId="6AC83482" w14:textId="0BE13303" w:rsidR="00463675" w:rsidRPr="0023067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3067D">
        <w:rPr>
          <w:rFonts w:ascii="Arial" w:hAnsi="Arial" w:cs="Arial"/>
          <w:b/>
        </w:rPr>
        <w:t>Work Item:</w:t>
      </w:r>
      <w:r w:rsidRPr="0023067D">
        <w:rPr>
          <w:rFonts w:ascii="Arial" w:hAnsi="Arial" w:cs="Arial"/>
          <w:bCs/>
        </w:rPr>
        <w:tab/>
      </w:r>
    </w:p>
    <w:p w14:paraId="1D9353D1" w14:textId="77777777" w:rsidR="00463675" w:rsidRPr="0023067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43B6BFDD" w:rsidR="00463675" w:rsidRPr="0023067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3067D">
        <w:rPr>
          <w:rFonts w:ascii="Arial" w:hAnsi="Arial" w:cs="Arial"/>
          <w:b/>
        </w:rPr>
        <w:t>Source:</w:t>
      </w:r>
      <w:r w:rsidRPr="0023067D">
        <w:rPr>
          <w:rFonts w:ascii="Arial" w:hAnsi="Arial" w:cs="Arial"/>
          <w:bCs/>
        </w:rPr>
        <w:tab/>
      </w:r>
      <w:r w:rsidR="00F23FFC" w:rsidRPr="0023067D">
        <w:rPr>
          <w:rFonts w:ascii="Arial" w:hAnsi="Arial" w:cs="Arial"/>
          <w:bCs/>
        </w:rPr>
        <w:t>Nokia [</w:t>
      </w:r>
      <w:r w:rsidR="00A8524C" w:rsidRPr="0023067D">
        <w:rPr>
          <w:rFonts w:ascii="Arial" w:hAnsi="Arial" w:cs="Arial"/>
          <w:bCs/>
          <w:highlight w:val="yellow"/>
        </w:rPr>
        <w:t>TSG RAN WG2</w:t>
      </w:r>
      <w:r w:rsidR="00F23FFC" w:rsidRPr="0023067D">
        <w:rPr>
          <w:rFonts w:ascii="Arial" w:hAnsi="Arial" w:cs="Arial"/>
          <w:bCs/>
        </w:rPr>
        <w:t>]</w:t>
      </w:r>
    </w:p>
    <w:p w14:paraId="706E9330" w14:textId="4DE49414" w:rsidR="00463675" w:rsidRPr="0023067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3067D">
        <w:rPr>
          <w:rFonts w:ascii="Arial" w:hAnsi="Arial" w:cs="Arial"/>
          <w:b/>
        </w:rPr>
        <w:t>To:</w:t>
      </w:r>
      <w:r w:rsidRPr="0023067D">
        <w:rPr>
          <w:rFonts w:ascii="Arial" w:hAnsi="Arial" w:cs="Arial"/>
          <w:bCs/>
        </w:rPr>
        <w:tab/>
      </w:r>
      <w:r w:rsidR="00385529" w:rsidRPr="0023067D">
        <w:rPr>
          <w:rFonts w:ascii="Arial" w:hAnsi="Arial" w:cs="Arial"/>
          <w:bCs/>
        </w:rPr>
        <w:t xml:space="preserve">TSG </w:t>
      </w:r>
      <w:r w:rsidR="00DC26A5" w:rsidRPr="0023067D">
        <w:rPr>
          <w:rFonts w:ascii="Arial" w:hAnsi="Arial" w:cs="Arial"/>
          <w:bCs/>
        </w:rPr>
        <w:t>SA</w:t>
      </w:r>
      <w:r w:rsidR="00385529" w:rsidRPr="0023067D">
        <w:rPr>
          <w:rFonts w:ascii="Arial" w:hAnsi="Arial" w:cs="Arial"/>
          <w:bCs/>
        </w:rPr>
        <w:t xml:space="preserve"> WG</w:t>
      </w:r>
      <w:r w:rsidR="00DC26A5" w:rsidRPr="0023067D">
        <w:rPr>
          <w:rFonts w:ascii="Arial" w:hAnsi="Arial" w:cs="Arial"/>
          <w:bCs/>
        </w:rPr>
        <w:t>4</w:t>
      </w:r>
    </w:p>
    <w:p w14:paraId="4EFE95BE" w14:textId="7E18ADBA" w:rsidR="002633C1" w:rsidRPr="0023067D" w:rsidRDefault="002633C1">
      <w:pPr>
        <w:spacing w:after="60"/>
        <w:ind w:left="1985" w:hanging="1985"/>
        <w:rPr>
          <w:rFonts w:ascii="Arial" w:hAnsi="Arial" w:cs="Arial"/>
          <w:bCs/>
        </w:rPr>
      </w:pPr>
      <w:r w:rsidRPr="0023067D">
        <w:rPr>
          <w:rFonts w:ascii="Arial" w:hAnsi="Arial" w:cs="Arial"/>
          <w:b/>
        </w:rPr>
        <w:t>Cc:</w:t>
      </w:r>
      <w:r w:rsidR="00E7017E" w:rsidRPr="0023067D">
        <w:rPr>
          <w:rFonts w:ascii="Arial" w:hAnsi="Arial" w:cs="Arial"/>
          <w:bCs/>
        </w:rPr>
        <w:tab/>
      </w:r>
      <w:r w:rsidR="00DC26A5" w:rsidRPr="0023067D">
        <w:rPr>
          <w:rFonts w:ascii="Arial" w:hAnsi="Arial" w:cs="Arial"/>
          <w:bCs/>
        </w:rPr>
        <w:t>TSG RAN WG3, TSG SA WG2</w:t>
      </w:r>
    </w:p>
    <w:p w14:paraId="02681363" w14:textId="77777777" w:rsidR="00463675" w:rsidRPr="0023067D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Pr="0023067D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23067D">
        <w:rPr>
          <w:rFonts w:ascii="Arial" w:hAnsi="Arial" w:cs="Arial"/>
          <w:b/>
        </w:rPr>
        <w:t>Contact Person:</w:t>
      </w:r>
      <w:r w:rsidRPr="0023067D">
        <w:rPr>
          <w:rFonts w:ascii="Arial" w:hAnsi="Arial" w:cs="Arial"/>
          <w:bCs/>
        </w:rPr>
        <w:tab/>
      </w:r>
    </w:p>
    <w:p w14:paraId="719CCBF0" w14:textId="774BA4DC" w:rsidR="00463675" w:rsidRPr="0023067D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23067D">
        <w:rPr>
          <w:rFonts w:cs="Arial"/>
        </w:rPr>
        <w:t>Name:</w:t>
      </w:r>
      <w:r w:rsidRPr="0023067D">
        <w:rPr>
          <w:rFonts w:cs="Arial"/>
          <w:b w:val="0"/>
          <w:bCs/>
        </w:rPr>
        <w:tab/>
      </w:r>
      <w:r w:rsidR="008A6CAF" w:rsidRPr="0023067D">
        <w:rPr>
          <w:rFonts w:cs="Arial"/>
          <w:b w:val="0"/>
          <w:bCs/>
        </w:rPr>
        <w:t>Benoist Sébire</w:t>
      </w:r>
    </w:p>
    <w:p w14:paraId="2748A78E" w14:textId="354DFC9F" w:rsidR="00463675" w:rsidRPr="0023067D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23067D">
        <w:rPr>
          <w:rFonts w:cs="Arial"/>
        </w:rPr>
        <w:t>E-mail Address:</w:t>
      </w:r>
      <w:r w:rsidRPr="0023067D">
        <w:rPr>
          <w:rFonts w:cs="Arial"/>
          <w:b w:val="0"/>
          <w:bCs/>
        </w:rPr>
        <w:tab/>
      </w:r>
      <w:r w:rsidR="008A6CAF" w:rsidRPr="0023067D">
        <w:rPr>
          <w:rFonts w:cs="Arial"/>
          <w:b w:val="0"/>
          <w:bCs/>
        </w:rPr>
        <w:t>benoist.sebire</w:t>
      </w:r>
      <w:r w:rsidR="00385529" w:rsidRPr="0023067D">
        <w:rPr>
          <w:rFonts w:cs="Arial"/>
          <w:b w:val="0"/>
          <w:bCs/>
        </w:rPr>
        <w:t>@nokia.com</w:t>
      </w:r>
    </w:p>
    <w:p w14:paraId="2950C5AF" w14:textId="77777777" w:rsidR="00463675" w:rsidRPr="0023067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23067D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23067D">
        <w:rPr>
          <w:rFonts w:ascii="Arial" w:hAnsi="Arial" w:cs="Arial"/>
          <w:b/>
        </w:rPr>
        <w:t>Send any reply LS to:</w:t>
      </w:r>
      <w:r w:rsidRPr="0023067D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23067D">
          <w:rPr>
            <w:rStyle w:val="Hyperlink"/>
            <w:rFonts w:ascii="Arial" w:hAnsi="Arial" w:cs="Arial"/>
            <w:b/>
          </w:rPr>
          <w:t>mailto:3GPPLiaison@etsi.org</w:t>
        </w:r>
      </w:hyperlink>
      <w:r w:rsidRPr="0023067D">
        <w:rPr>
          <w:rFonts w:ascii="Arial" w:hAnsi="Arial" w:cs="Arial"/>
          <w:b/>
        </w:rPr>
        <w:t xml:space="preserve"> </w:t>
      </w:r>
      <w:r w:rsidRPr="0023067D">
        <w:rPr>
          <w:rFonts w:ascii="Arial" w:hAnsi="Arial" w:cs="Arial"/>
          <w:bCs/>
        </w:rPr>
        <w:tab/>
      </w:r>
    </w:p>
    <w:p w14:paraId="4EC34D4C" w14:textId="77777777" w:rsidR="00923E7C" w:rsidRPr="0023067D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Pr="0023067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3067D">
        <w:rPr>
          <w:rFonts w:ascii="Arial" w:hAnsi="Arial" w:cs="Arial"/>
          <w:b/>
        </w:rPr>
        <w:t>Attachments:</w:t>
      </w:r>
      <w:r w:rsidRPr="0023067D">
        <w:rPr>
          <w:rFonts w:ascii="Arial" w:hAnsi="Arial" w:cs="Arial"/>
          <w:bCs/>
        </w:rPr>
        <w:tab/>
      </w:r>
      <w:r w:rsidR="00385529" w:rsidRPr="0023067D">
        <w:rPr>
          <w:rFonts w:ascii="Arial" w:hAnsi="Arial" w:cs="Arial"/>
          <w:bCs/>
        </w:rPr>
        <w:t>-</w:t>
      </w:r>
    </w:p>
    <w:p w14:paraId="051F577B" w14:textId="77777777" w:rsidR="00463675" w:rsidRPr="0023067D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23067D" w:rsidRDefault="00463675">
      <w:pPr>
        <w:rPr>
          <w:rFonts w:ascii="Arial" w:hAnsi="Arial" w:cs="Arial"/>
        </w:rPr>
      </w:pPr>
    </w:p>
    <w:p w14:paraId="262500FE" w14:textId="77777777" w:rsidR="00463675" w:rsidRPr="0023067D" w:rsidRDefault="00463675">
      <w:pPr>
        <w:spacing w:after="120"/>
        <w:rPr>
          <w:rFonts w:ascii="Arial" w:hAnsi="Arial" w:cs="Arial"/>
          <w:b/>
        </w:rPr>
      </w:pPr>
      <w:r w:rsidRPr="0023067D">
        <w:rPr>
          <w:rFonts w:ascii="Arial" w:hAnsi="Arial" w:cs="Arial"/>
          <w:b/>
        </w:rPr>
        <w:t>1. Overall Description:</w:t>
      </w:r>
    </w:p>
    <w:p w14:paraId="7D1F95B1" w14:textId="0E61ECB2" w:rsidR="00E57BA2" w:rsidRPr="0023067D" w:rsidRDefault="00D8435A" w:rsidP="00E7017E">
      <w:pPr>
        <w:pStyle w:val="Header"/>
        <w:spacing w:after="120"/>
        <w:rPr>
          <w:rFonts w:ascii="Arial" w:hAnsi="Arial" w:cs="Arial"/>
        </w:rPr>
      </w:pPr>
      <w:r w:rsidRPr="0023067D">
        <w:rPr>
          <w:rFonts w:ascii="Arial" w:hAnsi="Arial" w:cs="Arial"/>
        </w:rPr>
        <w:t xml:space="preserve">RAN2 </w:t>
      </w:r>
      <w:r w:rsidR="009D27ED" w:rsidRPr="0023067D">
        <w:rPr>
          <w:rFonts w:ascii="Arial" w:hAnsi="Arial" w:cs="Arial"/>
        </w:rPr>
        <w:t xml:space="preserve">recently </w:t>
      </w:r>
      <w:r w:rsidR="00D036AA" w:rsidRPr="0023067D">
        <w:rPr>
          <w:rFonts w:ascii="Arial" w:hAnsi="Arial" w:cs="Arial"/>
        </w:rPr>
        <w:t xml:space="preserve">learned that SA4 is working on a feature to </w:t>
      </w:r>
      <w:r w:rsidR="008964DA" w:rsidRPr="0023067D">
        <w:rPr>
          <w:rFonts w:ascii="Arial" w:hAnsi="Arial" w:cs="Arial"/>
        </w:rPr>
        <w:t xml:space="preserve">request </w:t>
      </w:r>
      <w:r w:rsidR="009D27ED" w:rsidRPr="0023067D">
        <w:rPr>
          <w:rFonts w:ascii="Arial" w:hAnsi="Arial" w:cs="Arial"/>
        </w:rPr>
        <w:t>“</w:t>
      </w:r>
      <w:r w:rsidR="008964DA" w:rsidRPr="0023067D">
        <w:rPr>
          <w:rFonts w:ascii="Arial" w:hAnsi="Arial" w:cs="Arial"/>
          <w:i/>
          <w:iCs/>
        </w:rPr>
        <w:t>a temporary boost in delivery data rate, e.g. to temporarily elevate the QoS Level of a QoS Flow</w:t>
      </w:r>
      <w:r w:rsidR="009D27ED" w:rsidRPr="0023067D">
        <w:rPr>
          <w:rFonts w:ascii="Arial" w:hAnsi="Arial" w:cs="Arial"/>
        </w:rPr>
        <w:t>.”</w:t>
      </w:r>
      <w:r w:rsidR="00821D09" w:rsidRPr="0023067D">
        <w:rPr>
          <w:rFonts w:ascii="Arial" w:hAnsi="Arial" w:cs="Arial"/>
        </w:rPr>
        <w:t xml:space="preserve"> </w:t>
      </w:r>
      <w:r w:rsidR="00AA2200" w:rsidRPr="0023067D">
        <w:rPr>
          <w:rFonts w:ascii="Arial" w:hAnsi="Arial" w:cs="Arial"/>
        </w:rPr>
        <w:t>RAN2 would like to understand</w:t>
      </w:r>
      <w:r w:rsidR="00860ACE" w:rsidRPr="0023067D">
        <w:rPr>
          <w:rFonts w:ascii="Arial" w:hAnsi="Arial" w:cs="Arial"/>
        </w:rPr>
        <w:t xml:space="preserve"> to what extent this is expected to impact the radio protocol</w:t>
      </w:r>
      <w:r w:rsidR="003709D3" w:rsidRPr="0023067D">
        <w:rPr>
          <w:rFonts w:ascii="Arial" w:hAnsi="Arial" w:cs="Arial"/>
        </w:rPr>
        <w:t xml:space="preserve">s and/or </w:t>
      </w:r>
      <w:r w:rsidR="00B84F1E" w:rsidRPr="0023067D">
        <w:rPr>
          <w:rFonts w:ascii="Arial" w:hAnsi="Arial" w:cs="Arial"/>
        </w:rPr>
        <w:t xml:space="preserve">gNB </w:t>
      </w:r>
      <w:r w:rsidR="003709D3" w:rsidRPr="0023067D">
        <w:rPr>
          <w:rFonts w:ascii="Arial" w:hAnsi="Arial" w:cs="Arial"/>
        </w:rPr>
        <w:t>scheduler. In particular, the following points were raised:</w:t>
      </w:r>
    </w:p>
    <w:p w14:paraId="0FB3DEAC" w14:textId="47429AB1" w:rsidR="00625325" w:rsidRPr="0023067D" w:rsidRDefault="00625325" w:rsidP="00C21A5E">
      <w:pPr>
        <w:pStyle w:val="Header"/>
        <w:numPr>
          <w:ilvl w:val="0"/>
          <w:numId w:val="14"/>
        </w:numPr>
        <w:spacing w:after="120"/>
        <w:rPr>
          <w:rFonts w:ascii="Arial" w:hAnsi="Arial" w:cs="Arial"/>
        </w:rPr>
      </w:pPr>
      <w:r w:rsidRPr="0023067D">
        <w:rPr>
          <w:rFonts w:ascii="Arial" w:hAnsi="Arial" w:cs="Arial"/>
        </w:rPr>
        <w:t xml:space="preserve">How often a temporary boost </w:t>
      </w:r>
      <w:r w:rsidR="00B84F1E" w:rsidRPr="0023067D">
        <w:rPr>
          <w:rFonts w:ascii="Arial" w:hAnsi="Arial" w:cs="Arial"/>
        </w:rPr>
        <w:t xml:space="preserve">is expected to </w:t>
      </w:r>
      <w:r w:rsidRPr="0023067D">
        <w:rPr>
          <w:rFonts w:ascii="Arial" w:hAnsi="Arial" w:cs="Arial"/>
        </w:rPr>
        <w:t>occur for a QoS flow?</w:t>
      </w:r>
    </w:p>
    <w:p w14:paraId="0272352B" w14:textId="7559C8CA" w:rsidR="00625325" w:rsidRPr="0023067D" w:rsidRDefault="00625325" w:rsidP="00C21A5E">
      <w:pPr>
        <w:pStyle w:val="Header"/>
        <w:numPr>
          <w:ilvl w:val="0"/>
          <w:numId w:val="14"/>
        </w:numPr>
        <w:spacing w:after="120"/>
        <w:rPr>
          <w:rFonts w:ascii="Arial" w:hAnsi="Arial" w:cs="Arial"/>
        </w:rPr>
      </w:pPr>
      <w:r w:rsidRPr="0023067D">
        <w:rPr>
          <w:rFonts w:ascii="Arial" w:hAnsi="Arial" w:cs="Arial"/>
        </w:rPr>
        <w:t xml:space="preserve">How long </w:t>
      </w:r>
      <w:r w:rsidR="005D6362" w:rsidRPr="0023067D">
        <w:rPr>
          <w:rFonts w:ascii="Arial" w:hAnsi="Arial" w:cs="Arial"/>
        </w:rPr>
        <w:t>would a</w:t>
      </w:r>
      <w:r w:rsidRPr="0023067D">
        <w:rPr>
          <w:rFonts w:ascii="Arial" w:hAnsi="Arial" w:cs="Arial"/>
        </w:rPr>
        <w:t xml:space="preserve"> temporary boost </w:t>
      </w:r>
      <w:r w:rsidR="005D6362" w:rsidRPr="0023067D">
        <w:rPr>
          <w:rFonts w:ascii="Arial" w:hAnsi="Arial" w:cs="Arial"/>
        </w:rPr>
        <w:t>typically last</w:t>
      </w:r>
      <w:r w:rsidRPr="0023067D">
        <w:rPr>
          <w:rFonts w:ascii="Arial" w:hAnsi="Arial" w:cs="Arial"/>
        </w:rPr>
        <w:t>?</w:t>
      </w:r>
    </w:p>
    <w:p w14:paraId="726E6D70" w14:textId="4CB61EB2" w:rsidR="00625325" w:rsidRPr="0023067D" w:rsidRDefault="00CB59AB" w:rsidP="00C21A5E">
      <w:pPr>
        <w:pStyle w:val="Header"/>
        <w:numPr>
          <w:ilvl w:val="0"/>
          <w:numId w:val="14"/>
        </w:numPr>
        <w:spacing w:after="120"/>
        <w:rPr>
          <w:rFonts w:ascii="Arial" w:hAnsi="Arial" w:cs="Arial"/>
        </w:rPr>
      </w:pPr>
      <w:r w:rsidRPr="0023067D">
        <w:rPr>
          <w:rFonts w:ascii="Arial" w:hAnsi="Arial" w:cs="Arial"/>
        </w:rPr>
        <w:t xml:space="preserve">Are those two metrics </w:t>
      </w:r>
      <w:r w:rsidR="00DF0BF1" w:rsidRPr="0023067D">
        <w:rPr>
          <w:rFonts w:ascii="Arial" w:hAnsi="Arial" w:cs="Arial"/>
        </w:rPr>
        <w:t>signalled</w:t>
      </w:r>
      <w:r w:rsidRPr="0023067D">
        <w:rPr>
          <w:rFonts w:ascii="Arial" w:hAnsi="Arial" w:cs="Arial"/>
        </w:rPr>
        <w:t xml:space="preserve"> to the gNB (typical length, frequency)</w:t>
      </w:r>
      <w:r w:rsidR="00625325" w:rsidRPr="0023067D">
        <w:rPr>
          <w:rFonts w:ascii="Arial" w:hAnsi="Arial" w:cs="Arial"/>
        </w:rPr>
        <w:t>?</w:t>
      </w:r>
    </w:p>
    <w:p w14:paraId="11695216" w14:textId="1543EFA8" w:rsidR="00625325" w:rsidRPr="0023067D" w:rsidRDefault="00625325" w:rsidP="00C21A5E">
      <w:pPr>
        <w:pStyle w:val="Header"/>
        <w:numPr>
          <w:ilvl w:val="0"/>
          <w:numId w:val="14"/>
        </w:numPr>
        <w:spacing w:after="120"/>
        <w:rPr>
          <w:rFonts w:ascii="Arial" w:hAnsi="Arial" w:cs="Arial"/>
        </w:rPr>
      </w:pPr>
      <w:r w:rsidRPr="0023067D">
        <w:rPr>
          <w:rFonts w:ascii="Arial" w:hAnsi="Arial" w:cs="Arial"/>
        </w:rPr>
        <w:t>Are additional radio resources expected to be granted to satisfy the temporary boost always?</w:t>
      </w:r>
    </w:p>
    <w:p w14:paraId="674F77FF" w14:textId="6A4DCD6E" w:rsidR="003709D3" w:rsidRPr="0023067D" w:rsidRDefault="00625325" w:rsidP="00C21A5E">
      <w:pPr>
        <w:pStyle w:val="Header"/>
        <w:numPr>
          <w:ilvl w:val="0"/>
          <w:numId w:val="14"/>
        </w:numPr>
        <w:spacing w:after="120"/>
        <w:rPr>
          <w:rFonts w:ascii="Arial" w:hAnsi="Arial" w:cs="Arial"/>
        </w:rPr>
      </w:pPr>
      <w:r w:rsidRPr="0023067D">
        <w:rPr>
          <w:rFonts w:ascii="Arial" w:hAnsi="Arial" w:cs="Arial"/>
        </w:rPr>
        <w:t>In uplink, does the UE need to request those resources or signal that the temporary boost occurs?</w:t>
      </w:r>
    </w:p>
    <w:p w14:paraId="7A9E92DE" w14:textId="77777777" w:rsidR="002633C1" w:rsidRPr="0023067D" w:rsidRDefault="002633C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25682587" w14:textId="77777777" w:rsidR="00463675" w:rsidRPr="0023067D" w:rsidRDefault="00463675">
      <w:pPr>
        <w:spacing w:after="120"/>
        <w:rPr>
          <w:rFonts w:ascii="Arial" w:hAnsi="Arial" w:cs="Arial"/>
          <w:b/>
        </w:rPr>
      </w:pPr>
      <w:r w:rsidRPr="0023067D">
        <w:rPr>
          <w:rFonts w:ascii="Arial" w:hAnsi="Arial" w:cs="Arial"/>
          <w:b/>
        </w:rPr>
        <w:t>2. Actions:</w:t>
      </w:r>
    </w:p>
    <w:p w14:paraId="27747B2B" w14:textId="0EA9C2E2" w:rsidR="00463675" w:rsidRPr="0023067D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23067D">
        <w:rPr>
          <w:rFonts w:ascii="Arial" w:hAnsi="Arial" w:cs="Arial"/>
          <w:b/>
        </w:rPr>
        <w:t xml:space="preserve">To </w:t>
      </w:r>
      <w:r w:rsidR="007649DE" w:rsidRPr="0023067D">
        <w:rPr>
          <w:rFonts w:ascii="Arial" w:hAnsi="Arial" w:cs="Arial"/>
          <w:b/>
        </w:rPr>
        <w:t>SA4</w:t>
      </w:r>
      <w:r w:rsidRPr="0023067D">
        <w:rPr>
          <w:rFonts w:ascii="Arial" w:hAnsi="Arial" w:cs="Arial"/>
          <w:b/>
        </w:rPr>
        <w:t xml:space="preserve"> group.</w:t>
      </w:r>
    </w:p>
    <w:p w14:paraId="61BB3C70" w14:textId="64496608" w:rsidR="00463675" w:rsidRPr="0023067D" w:rsidRDefault="00463675" w:rsidP="00E57BA2">
      <w:pPr>
        <w:spacing w:after="120"/>
        <w:ind w:left="993" w:hanging="993"/>
        <w:rPr>
          <w:rFonts w:ascii="Arial" w:hAnsi="Arial" w:cs="Arial"/>
        </w:rPr>
      </w:pPr>
      <w:r w:rsidRPr="0023067D">
        <w:rPr>
          <w:rFonts w:ascii="Arial" w:hAnsi="Arial" w:cs="Arial"/>
          <w:b/>
        </w:rPr>
        <w:t xml:space="preserve">ACTION: </w:t>
      </w:r>
      <w:r w:rsidRPr="0023067D">
        <w:rPr>
          <w:rFonts w:ascii="Arial" w:hAnsi="Arial" w:cs="Arial"/>
          <w:b/>
        </w:rPr>
        <w:tab/>
      </w:r>
      <w:r w:rsidR="002A6E4C" w:rsidRPr="0023067D">
        <w:rPr>
          <w:rFonts w:ascii="Arial" w:hAnsi="Arial" w:cs="Arial"/>
        </w:rPr>
        <w:t xml:space="preserve">RAN2 respectfully asks </w:t>
      </w:r>
      <w:r w:rsidR="008964DA" w:rsidRPr="0023067D">
        <w:rPr>
          <w:rFonts w:ascii="Arial" w:hAnsi="Arial" w:cs="Arial"/>
        </w:rPr>
        <w:t>SA4</w:t>
      </w:r>
      <w:r w:rsidR="002633C1" w:rsidRPr="0023067D">
        <w:rPr>
          <w:rFonts w:ascii="Arial" w:hAnsi="Arial" w:cs="Arial"/>
        </w:rPr>
        <w:t xml:space="preserve"> to </w:t>
      </w:r>
      <w:r w:rsidR="008964DA" w:rsidRPr="0023067D">
        <w:rPr>
          <w:rFonts w:ascii="Arial" w:hAnsi="Arial" w:cs="Arial"/>
        </w:rPr>
        <w:t>clarify the points above.</w:t>
      </w:r>
    </w:p>
    <w:p w14:paraId="3FBE9166" w14:textId="77777777" w:rsidR="00E57BA2" w:rsidRPr="0023067D" w:rsidRDefault="00E57BA2">
      <w:pPr>
        <w:spacing w:after="120"/>
        <w:rPr>
          <w:rFonts w:ascii="Arial" w:hAnsi="Arial" w:cs="Arial"/>
          <w:b/>
        </w:rPr>
      </w:pPr>
    </w:p>
    <w:p w14:paraId="3C2472DD" w14:textId="298D7C91" w:rsidR="00E7017E" w:rsidRPr="0023067D" w:rsidRDefault="00463675" w:rsidP="005C7689">
      <w:pPr>
        <w:spacing w:after="120"/>
        <w:rPr>
          <w:rFonts w:ascii="Arial" w:hAnsi="Arial" w:cs="Arial"/>
          <w:b/>
        </w:rPr>
      </w:pPr>
      <w:r w:rsidRPr="0023067D">
        <w:rPr>
          <w:rFonts w:ascii="Arial" w:hAnsi="Arial" w:cs="Arial"/>
          <w:b/>
        </w:rPr>
        <w:t>3. Date of Next TSG-</w:t>
      </w:r>
      <w:r w:rsidR="00881F64" w:rsidRPr="0023067D">
        <w:rPr>
          <w:rFonts w:ascii="Arial" w:hAnsi="Arial" w:cs="Arial"/>
          <w:b/>
        </w:rPr>
        <w:t>RAN WG2</w:t>
      </w:r>
      <w:r w:rsidRPr="0023067D">
        <w:rPr>
          <w:rFonts w:ascii="Arial" w:hAnsi="Arial" w:cs="Arial"/>
          <w:b/>
        </w:rPr>
        <w:t xml:space="preserve"> Meeting</w:t>
      </w:r>
      <w:r w:rsidR="00892B0D" w:rsidRPr="0023067D">
        <w:rPr>
          <w:rFonts w:ascii="Arial" w:hAnsi="Arial" w:cs="Arial"/>
          <w:b/>
        </w:rPr>
        <w:t>s</w:t>
      </w:r>
      <w:r w:rsidRPr="0023067D">
        <w:rPr>
          <w:rFonts w:ascii="Arial" w:hAnsi="Arial" w:cs="Arial"/>
          <w:b/>
        </w:rPr>
        <w:t>:</w:t>
      </w:r>
    </w:p>
    <w:p w14:paraId="7100BE4A" w14:textId="25287696" w:rsidR="0066467A" w:rsidRPr="0023067D" w:rsidRDefault="0066467A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23067D">
        <w:rPr>
          <w:rFonts w:ascii="Arial" w:hAnsi="Arial" w:cs="Arial"/>
          <w:bCs/>
        </w:rPr>
        <w:t>3GPP RAN2#110</w:t>
      </w:r>
      <w:r w:rsidR="00D93897">
        <w:rPr>
          <w:rFonts w:ascii="Arial" w:hAnsi="Arial" w:cs="Arial"/>
          <w:bCs/>
        </w:rPr>
        <w:t>e</w:t>
      </w:r>
      <w:r w:rsidRPr="0023067D">
        <w:rPr>
          <w:rFonts w:ascii="Arial" w:hAnsi="Arial" w:cs="Arial"/>
          <w:bCs/>
        </w:rPr>
        <w:tab/>
      </w:r>
      <w:r w:rsidRPr="0023067D">
        <w:rPr>
          <w:rFonts w:ascii="Arial" w:hAnsi="Arial" w:cs="Arial"/>
          <w:bCs/>
        </w:rPr>
        <w:tab/>
      </w:r>
      <w:r w:rsidR="00D93897">
        <w:rPr>
          <w:rFonts w:ascii="Arial" w:hAnsi="Arial" w:cs="Arial"/>
          <w:bCs/>
        </w:rPr>
        <w:t>01</w:t>
      </w:r>
      <w:r w:rsidR="00AF3D59" w:rsidRPr="0023067D">
        <w:rPr>
          <w:rFonts w:ascii="Arial" w:hAnsi="Arial" w:cs="Arial"/>
          <w:bCs/>
        </w:rPr>
        <w:t xml:space="preserve"> – </w:t>
      </w:r>
      <w:r w:rsidR="00D93897">
        <w:rPr>
          <w:rFonts w:ascii="Arial" w:hAnsi="Arial" w:cs="Arial"/>
          <w:bCs/>
        </w:rPr>
        <w:t>12</w:t>
      </w:r>
      <w:r w:rsidR="00AF3D59" w:rsidRPr="0023067D">
        <w:rPr>
          <w:rFonts w:ascii="Arial" w:hAnsi="Arial" w:cs="Arial"/>
          <w:bCs/>
        </w:rPr>
        <w:t xml:space="preserve"> </w:t>
      </w:r>
      <w:r w:rsidR="00D93897">
        <w:rPr>
          <w:rFonts w:ascii="Arial" w:hAnsi="Arial" w:cs="Arial"/>
          <w:bCs/>
        </w:rPr>
        <w:t>June</w:t>
      </w:r>
      <w:r w:rsidR="00AF3D59" w:rsidRPr="0023067D">
        <w:rPr>
          <w:rFonts w:ascii="Arial" w:hAnsi="Arial" w:cs="Arial"/>
          <w:bCs/>
        </w:rPr>
        <w:t xml:space="preserve"> 2020</w:t>
      </w:r>
      <w:r w:rsidR="00AF3D59" w:rsidRPr="0023067D">
        <w:rPr>
          <w:rFonts w:ascii="Arial" w:hAnsi="Arial" w:cs="Arial"/>
          <w:bCs/>
        </w:rPr>
        <w:tab/>
      </w:r>
      <w:r w:rsidR="00AF3D59" w:rsidRPr="0023067D">
        <w:rPr>
          <w:rFonts w:ascii="Arial" w:hAnsi="Arial" w:cs="Arial"/>
          <w:bCs/>
        </w:rPr>
        <w:tab/>
      </w:r>
      <w:r w:rsidR="00AF3D59" w:rsidRPr="0023067D">
        <w:rPr>
          <w:rFonts w:ascii="Arial" w:hAnsi="Arial" w:cs="Arial"/>
          <w:bCs/>
        </w:rPr>
        <w:tab/>
      </w:r>
      <w:r w:rsidR="00D93897">
        <w:rPr>
          <w:rFonts w:ascii="Arial" w:hAnsi="Arial" w:cs="Arial"/>
          <w:bCs/>
        </w:rPr>
        <w:t>eMeeting</w:t>
      </w:r>
    </w:p>
    <w:p w14:paraId="1EBB9015" w14:textId="77777777" w:rsidR="009E0233" w:rsidRPr="0023067D" w:rsidRDefault="009E023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9E0233" w:rsidRPr="0023067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326C25" w14:textId="77777777" w:rsidR="000F7A23" w:rsidRDefault="000F7A23">
      <w:r>
        <w:separator/>
      </w:r>
    </w:p>
  </w:endnote>
  <w:endnote w:type="continuationSeparator" w:id="0">
    <w:p w14:paraId="05B94229" w14:textId="77777777" w:rsidR="000F7A23" w:rsidRDefault="000F7A23">
      <w:r>
        <w:continuationSeparator/>
      </w:r>
    </w:p>
  </w:endnote>
  <w:endnote w:type="continuationNotice" w:id="1">
    <w:p w14:paraId="3E99FF0A" w14:textId="77777777" w:rsidR="000F7A23" w:rsidRDefault="000F7A2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onotype Sorts">
    <w:panose1 w:val="01010601010101010101"/>
    <w:charset w:val="4D"/>
    <w:family w:val="auto"/>
    <w:pitch w:val="variable"/>
    <w:sig w:usb0="00000003" w:usb1="00000000" w:usb2="00000000" w:usb3="00000000" w:csb0="8000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5E9302" w14:textId="77777777" w:rsidR="000F7A23" w:rsidRDefault="000F7A23">
      <w:r>
        <w:separator/>
      </w:r>
    </w:p>
  </w:footnote>
  <w:footnote w:type="continuationSeparator" w:id="0">
    <w:p w14:paraId="6CED9BF6" w14:textId="77777777" w:rsidR="000F7A23" w:rsidRDefault="000F7A23">
      <w:r>
        <w:continuationSeparator/>
      </w:r>
    </w:p>
  </w:footnote>
  <w:footnote w:type="continuationNotice" w:id="1">
    <w:p w14:paraId="77D28864" w14:textId="77777777" w:rsidR="000F7A23" w:rsidRDefault="000F7A2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9403DD"/>
    <w:multiLevelType w:val="hybridMultilevel"/>
    <w:tmpl w:val="E7C27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5CE2D86"/>
    <w:multiLevelType w:val="hybridMultilevel"/>
    <w:tmpl w:val="3E7207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A2D36D2"/>
    <w:multiLevelType w:val="hybridMultilevel"/>
    <w:tmpl w:val="3266F218"/>
    <w:lvl w:ilvl="0" w:tplc="AB64B7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5"/>
  </w:num>
  <w:num w:numId="4">
    <w:abstractNumId w:val="1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3"/>
  </w:num>
  <w:num w:numId="9">
    <w:abstractNumId w:val="8"/>
  </w:num>
  <w:num w:numId="10">
    <w:abstractNumId w:val="7"/>
  </w:num>
  <w:num w:numId="11">
    <w:abstractNumId w:val="4"/>
  </w:num>
  <w:num w:numId="12">
    <w:abstractNumId w:val="0"/>
  </w:num>
  <w:num w:numId="13">
    <w:abstractNumId w:val="10"/>
  </w:num>
  <w:num w:numId="14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5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3565A"/>
    <w:rsid w:val="0003719B"/>
    <w:rsid w:val="00045511"/>
    <w:rsid w:val="00086D22"/>
    <w:rsid w:val="000C7F33"/>
    <w:rsid w:val="000D113A"/>
    <w:rsid w:val="000F12FD"/>
    <w:rsid w:val="000F7A23"/>
    <w:rsid w:val="001063EA"/>
    <w:rsid w:val="00126CCE"/>
    <w:rsid w:val="001576BB"/>
    <w:rsid w:val="00163412"/>
    <w:rsid w:val="00177DA3"/>
    <w:rsid w:val="00193164"/>
    <w:rsid w:val="001A7080"/>
    <w:rsid w:val="001B008D"/>
    <w:rsid w:val="001D2108"/>
    <w:rsid w:val="00220708"/>
    <w:rsid w:val="00222A4F"/>
    <w:rsid w:val="0023067D"/>
    <w:rsid w:val="0024067D"/>
    <w:rsid w:val="00254238"/>
    <w:rsid w:val="00261C7D"/>
    <w:rsid w:val="002633C1"/>
    <w:rsid w:val="00270DF0"/>
    <w:rsid w:val="0027716B"/>
    <w:rsid w:val="00282DA9"/>
    <w:rsid w:val="00283A52"/>
    <w:rsid w:val="00284B5C"/>
    <w:rsid w:val="002A0310"/>
    <w:rsid w:val="002A542F"/>
    <w:rsid w:val="002A6E4C"/>
    <w:rsid w:val="002D095E"/>
    <w:rsid w:val="0030138D"/>
    <w:rsid w:val="0030356A"/>
    <w:rsid w:val="003100EB"/>
    <w:rsid w:val="00317F7C"/>
    <w:rsid w:val="00320C11"/>
    <w:rsid w:val="003221D8"/>
    <w:rsid w:val="00324418"/>
    <w:rsid w:val="003277A4"/>
    <w:rsid w:val="003341F9"/>
    <w:rsid w:val="00335FAB"/>
    <w:rsid w:val="00353FB7"/>
    <w:rsid w:val="003632EE"/>
    <w:rsid w:val="003709D3"/>
    <w:rsid w:val="00380437"/>
    <w:rsid w:val="003807F6"/>
    <w:rsid w:val="00385529"/>
    <w:rsid w:val="00390712"/>
    <w:rsid w:val="003945F8"/>
    <w:rsid w:val="003946BE"/>
    <w:rsid w:val="003B117D"/>
    <w:rsid w:val="003C3065"/>
    <w:rsid w:val="003C44A3"/>
    <w:rsid w:val="003E0EE0"/>
    <w:rsid w:val="004120BA"/>
    <w:rsid w:val="004147C2"/>
    <w:rsid w:val="00417F6D"/>
    <w:rsid w:val="00437F70"/>
    <w:rsid w:val="00452B0D"/>
    <w:rsid w:val="00463675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57D6F"/>
    <w:rsid w:val="005855A8"/>
    <w:rsid w:val="00591547"/>
    <w:rsid w:val="005921A6"/>
    <w:rsid w:val="00594DA5"/>
    <w:rsid w:val="005C373E"/>
    <w:rsid w:val="005C7689"/>
    <w:rsid w:val="005D1733"/>
    <w:rsid w:val="005D558D"/>
    <w:rsid w:val="005D5906"/>
    <w:rsid w:val="005D6362"/>
    <w:rsid w:val="005E5DB4"/>
    <w:rsid w:val="005F7506"/>
    <w:rsid w:val="005F7637"/>
    <w:rsid w:val="006249D2"/>
    <w:rsid w:val="00625325"/>
    <w:rsid w:val="00633743"/>
    <w:rsid w:val="00642CAC"/>
    <w:rsid w:val="006431E6"/>
    <w:rsid w:val="0066467A"/>
    <w:rsid w:val="00667F66"/>
    <w:rsid w:val="0067303B"/>
    <w:rsid w:val="006775AB"/>
    <w:rsid w:val="006A36E9"/>
    <w:rsid w:val="006A473B"/>
    <w:rsid w:val="006A6FB2"/>
    <w:rsid w:val="006B2129"/>
    <w:rsid w:val="006D1114"/>
    <w:rsid w:val="006F7688"/>
    <w:rsid w:val="00701A2B"/>
    <w:rsid w:val="00723FA0"/>
    <w:rsid w:val="007261FF"/>
    <w:rsid w:val="007649DE"/>
    <w:rsid w:val="007822EF"/>
    <w:rsid w:val="00787EAC"/>
    <w:rsid w:val="007A671D"/>
    <w:rsid w:val="00806E3A"/>
    <w:rsid w:val="00821D09"/>
    <w:rsid w:val="0084501F"/>
    <w:rsid w:val="00845F63"/>
    <w:rsid w:val="0084604E"/>
    <w:rsid w:val="00860ACE"/>
    <w:rsid w:val="008612CD"/>
    <w:rsid w:val="00865ED7"/>
    <w:rsid w:val="00876787"/>
    <w:rsid w:val="00881F64"/>
    <w:rsid w:val="008831D9"/>
    <w:rsid w:val="00883DB4"/>
    <w:rsid w:val="00892B0D"/>
    <w:rsid w:val="008964DA"/>
    <w:rsid w:val="008A6CAF"/>
    <w:rsid w:val="008D1B54"/>
    <w:rsid w:val="008E1F22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84727"/>
    <w:rsid w:val="009B2EB9"/>
    <w:rsid w:val="009D27ED"/>
    <w:rsid w:val="009D594E"/>
    <w:rsid w:val="009E0233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A2200"/>
    <w:rsid w:val="00AA637B"/>
    <w:rsid w:val="00AD35B0"/>
    <w:rsid w:val="00AE5661"/>
    <w:rsid w:val="00AF3D59"/>
    <w:rsid w:val="00AF3FA4"/>
    <w:rsid w:val="00B218A7"/>
    <w:rsid w:val="00B255A7"/>
    <w:rsid w:val="00B33A9B"/>
    <w:rsid w:val="00B544D2"/>
    <w:rsid w:val="00B5648B"/>
    <w:rsid w:val="00B66CC7"/>
    <w:rsid w:val="00B70E77"/>
    <w:rsid w:val="00B84F1E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21A5E"/>
    <w:rsid w:val="00C231ED"/>
    <w:rsid w:val="00C2354D"/>
    <w:rsid w:val="00C51C0C"/>
    <w:rsid w:val="00C52AEB"/>
    <w:rsid w:val="00C750D8"/>
    <w:rsid w:val="00CA0491"/>
    <w:rsid w:val="00CB2DDF"/>
    <w:rsid w:val="00CB59AB"/>
    <w:rsid w:val="00D036AA"/>
    <w:rsid w:val="00D24338"/>
    <w:rsid w:val="00D40BEF"/>
    <w:rsid w:val="00D42DF3"/>
    <w:rsid w:val="00D65530"/>
    <w:rsid w:val="00D74A1C"/>
    <w:rsid w:val="00D75660"/>
    <w:rsid w:val="00D8435A"/>
    <w:rsid w:val="00D876BF"/>
    <w:rsid w:val="00D93897"/>
    <w:rsid w:val="00DC26A5"/>
    <w:rsid w:val="00DC6C67"/>
    <w:rsid w:val="00DF0BF1"/>
    <w:rsid w:val="00DF7F04"/>
    <w:rsid w:val="00E5415D"/>
    <w:rsid w:val="00E57BA2"/>
    <w:rsid w:val="00E7017E"/>
    <w:rsid w:val="00E73827"/>
    <w:rsid w:val="00E83F3C"/>
    <w:rsid w:val="00EC2503"/>
    <w:rsid w:val="00ED133C"/>
    <w:rsid w:val="00ED4B16"/>
    <w:rsid w:val="00F11820"/>
    <w:rsid w:val="00F17587"/>
    <w:rsid w:val="00F23FFC"/>
    <w:rsid w:val="00F32CDF"/>
    <w:rsid w:val="00F5076C"/>
    <w:rsid w:val="00F54C66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5AIRPNAIUNRU-859666464-5535</_dlc_DocId>
    <_dlc_DocIdUrl xmlns="71c5aaf6-e6ce-465b-b873-5148d2a4c105">
      <Url>https://nokia.sharepoint.com/sites/c5g/e2earch/_layouts/15/DocIdRedir.aspx?ID=5AIRPNAIUNRU-859666464-5535</Url>
      <Description>5AIRPNAIUNRU-859666464-5535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1</Pages>
  <Words>213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1368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Benoist</cp:lastModifiedBy>
  <cp:revision>127</cp:revision>
  <cp:lastPrinted>2002-04-23T00:10:00Z</cp:lastPrinted>
  <dcterms:created xsi:type="dcterms:W3CDTF">2017-05-18T09:56:00Z</dcterms:created>
  <dcterms:modified xsi:type="dcterms:W3CDTF">2020-04-09T01:50:00Z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b9190954-3859-4ad4-b627-4931de4312de</vt:lpwstr>
  </property>
</Properties>
</file>